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4EFD6">
      <w:pPr>
        <w:rPr>
          <w:rFonts w:ascii="仿宋_GB2312" w:eastAsia="仿宋_GB2312"/>
          <w:sz w:val="32"/>
          <w:szCs w:val="32"/>
        </w:rPr>
      </w:pPr>
      <w:bookmarkStart w:id="1" w:name="_GoBack"/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OLE_LINK2"/>
      <w:r>
        <w:rPr>
          <w:rFonts w:hint="eastAsia" w:ascii="仿宋_GB2312" w:eastAsia="仿宋_GB2312"/>
          <w:sz w:val="32"/>
          <w:szCs w:val="32"/>
        </w:rPr>
        <w:t>动火审批证</w:t>
      </w:r>
      <w:bookmarkEnd w:id="0"/>
    </w:p>
    <w:bookmarkEnd w:id="1"/>
    <w:p w14:paraId="09E9012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动火审批证</w:t>
      </w:r>
    </w:p>
    <w:tbl>
      <w:tblPr>
        <w:tblStyle w:val="17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371"/>
      </w:tblGrid>
      <w:tr w14:paraId="6B44B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026D2865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动火项目</w:t>
            </w:r>
          </w:p>
        </w:tc>
        <w:tc>
          <w:tcPr>
            <w:tcW w:w="7371" w:type="dxa"/>
          </w:tcPr>
          <w:p w14:paraId="30B35806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0F79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45B6679B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申请单位（部门）</w:t>
            </w:r>
          </w:p>
        </w:tc>
        <w:tc>
          <w:tcPr>
            <w:tcW w:w="7371" w:type="dxa"/>
          </w:tcPr>
          <w:p w14:paraId="01B17244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0387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391B4A85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动火部位（范围）</w:t>
            </w:r>
          </w:p>
        </w:tc>
        <w:tc>
          <w:tcPr>
            <w:tcW w:w="7371" w:type="dxa"/>
          </w:tcPr>
          <w:p w14:paraId="67069B78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7116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739E9BB5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动火时间</w:t>
            </w:r>
          </w:p>
        </w:tc>
        <w:tc>
          <w:tcPr>
            <w:tcW w:w="7371" w:type="dxa"/>
          </w:tcPr>
          <w:p w14:paraId="26C866A4">
            <w:pPr>
              <w:spacing w:after="0"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      年  月  日     时至       年   月   日    时止</w:t>
            </w:r>
          </w:p>
        </w:tc>
      </w:tr>
      <w:tr w14:paraId="6003D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2"/>
          </w:tcPr>
          <w:p w14:paraId="309F0808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动火负责人：                                 现场监护人：</w:t>
            </w:r>
          </w:p>
        </w:tc>
      </w:tr>
      <w:tr w14:paraId="1B94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0E226AFE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动火操作人</w:t>
            </w:r>
          </w:p>
        </w:tc>
        <w:tc>
          <w:tcPr>
            <w:tcW w:w="7371" w:type="dxa"/>
          </w:tcPr>
          <w:p w14:paraId="596F3D6E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4021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2"/>
          </w:tcPr>
          <w:p w14:paraId="76607D57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安全防火措施及要求：</w:t>
            </w:r>
          </w:p>
          <w:p w14:paraId="41E5823D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</w:p>
          <w:p w14:paraId="63555960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</w:p>
          <w:p w14:paraId="509EBB37">
            <w:pPr>
              <w:spacing w:after="0" w:line="400" w:lineRule="exact"/>
              <w:rPr>
                <w:rFonts w:hint="eastAsia" w:ascii="仿宋_GB2312" w:eastAsia="仿宋_GB2312"/>
                <w:sz w:val="24"/>
              </w:rPr>
            </w:pPr>
          </w:p>
          <w:p w14:paraId="16DDF8B9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</w:p>
          <w:p w14:paraId="56D62CE1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</w:p>
          <w:p w14:paraId="521664AF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4D01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17566B70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承办人检查审核意见</w:t>
            </w:r>
          </w:p>
        </w:tc>
        <w:tc>
          <w:tcPr>
            <w:tcW w:w="7371" w:type="dxa"/>
          </w:tcPr>
          <w:p w14:paraId="69646EF1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42EA3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4C0EBB67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消防管理归口部门意见</w:t>
            </w:r>
          </w:p>
        </w:tc>
        <w:tc>
          <w:tcPr>
            <w:tcW w:w="7371" w:type="dxa"/>
          </w:tcPr>
          <w:p w14:paraId="6C38322F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52603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477F0F95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负责人（管理人）意见</w:t>
            </w:r>
          </w:p>
        </w:tc>
        <w:tc>
          <w:tcPr>
            <w:tcW w:w="7371" w:type="dxa"/>
          </w:tcPr>
          <w:p w14:paraId="7085A6E2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7E896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2"/>
          </w:tcPr>
          <w:p w14:paraId="097107D1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动火前安全教育：</w:t>
            </w:r>
          </w:p>
          <w:p w14:paraId="15772B7A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1.严格遵守动火时间，动火前清除现场及周边的易燃、可燃物，检查确认无火灾危险，动火结束要清除火种，确保无隐患后方可离场；</w:t>
            </w:r>
          </w:p>
          <w:p w14:paraId="786E9C3F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2.动火负责人、监护人、动火操作人要认真履行消防安全岗位职责；</w:t>
            </w:r>
          </w:p>
          <w:p w14:paraId="2A3AE97B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3.针对动火施工现场的消防特点，制定灭火实施方案，配备并会使用消防灭火器材；</w:t>
            </w:r>
          </w:p>
          <w:p w14:paraId="629281F1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4.对于存储或处理可燃气体、液体、粉尘的设备，动火作业前应当进行清洗、置换等安全处理；</w:t>
            </w:r>
          </w:p>
          <w:p w14:paraId="6FDB2000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5.电焊电源、接地点要符合防火要求；</w:t>
            </w:r>
          </w:p>
          <w:p w14:paraId="4CFE2A4B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6.做到“几个不动火”（1）未办理动火审批证不动火；（2）不具备动火资格的操作员不动火；（3）焊具不合格或燃气、氧气瓶不符合安全要求不动火；（4）预防火灾措施不落实不动火；</w:t>
            </w:r>
          </w:p>
          <w:p w14:paraId="7A7C2854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（5）不在未经批准的地方动火；（6）现场没有消防安全监护人员不动火；（7）大风天不在户外动火。</w:t>
            </w:r>
          </w:p>
          <w:p w14:paraId="66B31068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078C9C17"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5F"/>
    <w:rsid w:val="00092C03"/>
    <w:rsid w:val="000A4414"/>
    <w:rsid w:val="00200C39"/>
    <w:rsid w:val="00275288"/>
    <w:rsid w:val="002962B7"/>
    <w:rsid w:val="00315867"/>
    <w:rsid w:val="00316D7C"/>
    <w:rsid w:val="00352706"/>
    <w:rsid w:val="003C36F5"/>
    <w:rsid w:val="003E02C4"/>
    <w:rsid w:val="004352C7"/>
    <w:rsid w:val="004868AF"/>
    <w:rsid w:val="0059395F"/>
    <w:rsid w:val="006C0BDC"/>
    <w:rsid w:val="00740DED"/>
    <w:rsid w:val="008B6B2E"/>
    <w:rsid w:val="009B7A2A"/>
    <w:rsid w:val="00A415A6"/>
    <w:rsid w:val="00CD3C2A"/>
    <w:rsid w:val="00D6261D"/>
    <w:rsid w:val="00E7208E"/>
    <w:rsid w:val="00F912AE"/>
    <w:rsid w:val="00FE20E4"/>
    <w:rsid w:val="30F5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7"/>
    <w:semiHidden/>
    <w:unhideWhenUsed/>
    <w:uiPriority w:val="99"/>
    <w:pPr>
      <w:ind w:left="100" w:leftChars="2500"/>
    </w:pPr>
  </w:style>
  <w:style w:type="paragraph" w:styleId="12">
    <w:name w:val="foot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4">
    <w:name w:val="标题 6 字符"/>
    <w:basedOn w:val="18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8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8"/>
    <w:link w:val="34"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日期 字符"/>
    <w:basedOn w:val="18"/>
    <w:link w:val="11"/>
    <w:semiHidden/>
    <w:uiPriority w:val="99"/>
  </w:style>
  <w:style w:type="character" w:customStyle="1" w:styleId="38">
    <w:name w:val="页眉 字符"/>
    <w:basedOn w:val="18"/>
    <w:link w:val="13"/>
    <w:uiPriority w:val="99"/>
    <w:rPr>
      <w:sz w:val="18"/>
      <w:szCs w:val="18"/>
    </w:rPr>
  </w:style>
  <w:style w:type="character" w:customStyle="1" w:styleId="39">
    <w:name w:val="页脚 字符"/>
    <w:basedOn w:val="18"/>
    <w:link w:val="1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740</Words>
  <Characters>750</Characters>
  <Lines>6</Lines>
  <Paragraphs>1</Paragraphs>
  <TotalTime>142</TotalTime>
  <ScaleCrop>false</ScaleCrop>
  <LinksUpToDate>false</LinksUpToDate>
  <CharactersWithSpaces>815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2025-04-24T06:59:00Z</dcterms:created>
  <dc:creator>李怡</dc:creator>
  <cp:lastModifiedBy>倪公子</cp:lastModifiedBy>
  <dcterms:modified xsi:type="dcterms:W3CDTF">2025-04-25T02:23:26Z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eyJoZGlkIjoiZWZiZTYzM2U1ODNhZWZmZjI0ZmI1N2E1NWRjMjlhZDkiLCJ1c2VySWQiOiIyMTU2MDg5NjUifQ==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A2CCEED2701E4F36ACB3F02F728E0603_13</vt:lpwstr>
  </property>
</Properties>
</file>