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F254" w14:textId="425E3F49" w:rsidR="00400E0A" w:rsidRDefault="00400E0A" w:rsidP="00400E0A">
      <w:pPr>
        <w:adjustRightInd w:val="0"/>
        <w:snapToGrid w:val="0"/>
        <w:spacing w:line="600" w:lineRule="exact"/>
        <w:ind w:right="1200" w:firstLineChars="200" w:firstLine="480"/>
        <w:jc w:val="center"/>
        <w:rPr>
          <w:rFonts w:ascii="仿宋_GB2312" w:eastAsia="仿宋_GB2312" w:hAnsi="宋体" w:cs="仿宋_GB2312" w:hint="eastAsia"/>
          <w:bCs/>
          <w:color w:val="000000" w:themeColor="text1"/>
          <w:sz w:val="24"/>
        </w:rPr>
      </w:pPr>
      <w:r w:rsidRPr="00400E0A">
        <w:rPr>
          <w:rFonts w:ascii="仿宋_GB2312" w:eastAsia="仿宋_GB2312" w:hAnsi="宋体" w:cs="仿宋_GB2312" w:hint="eastAsia"/>
          <w:bCs/>
          <w:color w:val="000000" w:themeColor="text1"/>
          <w:sz w:val="24"/>
        </w:rPr>
        <w:t>浙江经贸职业技术学院</w:t>
      </w:r>
      <w:proofErr w:type="gramStart"/>
      <w:r w:rsidRPr="00400E0A">
        <w:rPr>
          <w:rFonts w:ascii="仿宋_GB2312" w:eastAsia="仿宋_GB2312" w:hAnsi="宋体" w:cs="仿宋_GB2312" w:hint="eastAsia"/>
          <w:bCs/>
          <w:color w:val="000000" w:themeColor="text1"/>
          <w:sz w:val="24"/>
        </w:rPr>
        <w:t>监控维保项目</w:t>
      </w:r>
      <w:proofErr w:type="gramEnd"/>
      <w:r>
        <w:rPr>
          <w:rFonts w:ascii="仿宋_GB2312" w:eastAsia="仿宋_GB2312" w:hAnsi="宋体" w:cs="仿宋_GB2312" w:hint="eastAsia"/>
          <w:bCs/>
          <w:color w:val="000000" w:themeColor="text1"/>
          <w:sz w:val="24"/>
        </w:rPr>
        <w:t>报价单</w:t>
      </w:r>
    </w:p>
    <w:p w14:paraId="7CACFE9F" w14:textId="62BADFD6" w:rsidR="00265978" w:rsidRPr="00400E0A" w:rsidRDefault="00265978" w:rsidP="00265978">
      <w:pPr>
        <w:adjustRightInd w:val="0"/>
        <w:snapToGrid w:val="0"/>
        <w:spacing w:line="600" w:lineRule="exact"/>
        <w:ind w:right="1200" w:firstLineChars="200" w:firstLine="480"/>
        <w:rPr>
          <w:rFonts w:ascii="仿宋_GB2312" w:eastAsia="仿宋_GB2312" w:hAnsi="宋体" w:cs="仿宋_GB2312" w:hint="eastAsia"/>
          <w:bCs/>
          <w:color w:val="000000" w:themeColor="text1"/>
          <w:sz w:val="24"/>
          <w:u w:val="single"/>
        </w:rPr>
      </w:pPr>
      <w:r w:rsidRPr="00265978">
        <w:rPr>
          <w:rFonts w:ascii="仿宋_GB2312" w:eastAsia="仿宋_GB2312" w:hAnsi="宋体" w:cs="仿宋_GB2312" w:hint="eastAsia"/>
          <w:bCs/>
          <w:color w:val="000000" w:themeColor="text1"/>
          <w:sz w:val="24"/>
        </w:rPr>
        <w:t>项目名称：</w:t>
      </w:r>
      <w:bookmarkStart w:id="0" w:name="_Hlk229988070"/>
      <w:r w:rsidRPr="00400E0A">
        <w:rPr>
          <w:rFonts w:ascii="仿宋_GB2312" w:eastAsia="仿宋_GB2312" w:hAnsi="宋体" w:cs="仿宋_GB2312" w:hint="eastAsia"/>
          <w:bCs/>
          <w:color w:val="000000" w:themeColor="text1"/>
          <w:sz w:val="24"/>
          <w:u w:val="single"/>
        </w:rPr>
        <w:t>浙江经贸职业技术学院</w:t>
      </w:r>
      <w:proofErr w:type="gramStart"/>
      <w:r w:rsidRPr="00400E0A">
        <w:rPr>
          <w:rFonts w:ascii="仿宋_GB2312" w:eastAsia="仿宋_GB2312" w:hAnsi="宋体" w:cs="仿宋_GB2312" w:hint="eastAsia"/>
          <w:bCs/>
          <w:color w:val="000000" w:themeColor="text1"/>
          <w:sz w:val="24"/>
          <w:u w:val="single"/>
        </w:rPr>
        <w:t>监控维保项目</w:t>
      </w:r>
      <w:proofErr w:type="gramEnd"/>
    </w:p>
    <w:p w14:paraId="006170AA" w14:textId="77777777" w:rsidR="00400E0A" w:rsidRPr="00400E0A" w:rsidRDefault="00400E0A" w:rsidP="00400E0A">
      <w:pPr>
        <w:adjustRightInd w:val="0"/>
        <w:snapToGrid w:val="0"/>
        <w:spacing w:line="600" w:lineRule="exact"/>
        <w:ind w:right="1200" w:firstLineChars="200" w:firstLine="480"/>
        <w:rPr>
          <w:rFonts w:ascii="仿宋_GB2312" w:eastAsia="仿宋_GB2312" w:hAnsi="宋体" w:cs="仿宋_GB2312" w:hint="eastAsia"/>
          <w:bCs/>
          <w:color w:val="000000" w:themeColor="text1"/>
          <w:sz w:val="24"/>
          <w:u w:val="single"/>
        </w:rPr>
      </w:pPr>
      <w:r w:rsidRPr="00265978">
        <w:rPr>
          <w:rFonts w:ascii="仿宋_GB2312" w:eastAsia="仿宋_GB2312" w:hAnsi="宋体" w:cs="仿宋_GB2312" w:hint="eastAsia"/>
          <w:bCs/>
          <w:color w:val="000000" w:themeColor="text1"/>
          <w:sz w:val="24"/>
        </w:rPr>
        <w:t xml:space="preserve">项目编号： </w:t>
      </w:r>
      <w:r w:rsidRPr="00400E0A">
        <w:rPr>
          <w:rFonts w:ascii="仿宋_GB2312" w:eastAsia="仿宋_GB2312" w:hAnsi="宋体" w:cs="仿宋_GB2312" w:hint="eastAsia"/>
          <w:bCs/>
          <w:color w:val="000000" w:themeColor="text1"/>
          <w:sz w:val="24"/>
          <w:u w:val="single"/>
        </w:rPr>
        <w:t>ZJJMXY2026-03</w:t>
      </w:r>
    </w:p>
    <w:p w14:paraId="2671B486" w14:textId="01567C81" w:rsidR="00400E0A" w:rsidRPr="00400E0A" w:rsidRDefault="00400E0A" w:rsidP="00265978">
      <w:pPr>
        <w:adjustRightInd w:val="0"/>
        <w:snapToGrid w:val="0"/>
        <w:spacing w:line="600" w:lineRule="exact"/>
        <w:ind w:right="1200" w:firstLineChars="200" w:firstLine="480"/>
        <w:rPr>
          <w:rFonts w:ascii="仿宋_GB2312" w:eastAsia="仿宋_GB2312" w:hAnsi="宋体" w:cs="仿宋_GB2312" w:hint="eastAsia"/>
          <w:bCs/>
          <w:color w:val="000000" w:themeColor="text1"/>
          <w:sz w:val="24"/>
          <w:u w:val="single"/>
        </w:rPr>
      </w:pPr>
      <w:r>
        <w:rPr>
          <w:rFonts w:ascii="仿宋_GB2312" w:eastAsia="仿宋_GB2312" w:hAnsi="宋体" w:cs="仿宋_GB2312" w:hint="eastAsia"/>
          <w:bCs/>
          <w:color w:val="000000" w:themeColor="text1"/>
          <w:sz w:val="24"/>
        </w:rPr>
        <w:t>最高限价：</w:t>
      </w:r>
      <w:r w:rsidRPr="00400E0A">
        <w:rPr>
          <w:rFonts w:ascii="仿宋_GB2312" w:eastAsia="仿宋_GB2312" w:hAnsi="宋体" w:cs="仿宋_GB2312" w:hint="eastAsia"/>
          <w:bCs/>
          <w:color w:val="000000" w:themeColor="text1"/>
          <w:sz w:val="24"/>
          <w:u w:val="single"/>
        </w:rPr>
        <w:t>4</w:t>
      </w:r>
      <w:r>
        <w:rPr>
          <w:rFonts w:ascii="仿宋_GB2312" w:eastAsia="仿宋_GB2312" w:hAnsi="宋体" w:cs="仿宋_GB2312" w:hint="eastAsia"/>
          <w:bCs/>
          <w:color w:val="000000" w:themeColor="text1"/>
          <w:sz w:val="24"/>
          <w:u w:val="single"/>
        </w:rPr>
        <w:t>8</w:t>
      </w:r>
      <w:r w:rsidRPr="00400E0A">
        <w:rPr>
          <w:rFonts w:ascii="仿宋_GB2312" w:eastAsia="仿宋_GB2312" w:hAnsi="宋体" w:cs="仿宋_GB2312" w:hint="eastAsia"/>
          <w:bCs/>
          <w:color w:val="000000" w:themeColor="text1"/>
          <w:sz w:val="24"/>
          <w:u w:val="single"/>
        </w:rPr>
        <w:t>000元</w:t>
      </w:r>
    </w:p>
    <w:bookmarkEnd w:id="0"/>
    <w:p w14:paraId="13B107AF" w14:textId="6A5324A7" w:rsidR="00265978" w:rsidRPr="00400E0A" w:rsidRDefault="00400E0A" w:rsidP="00265978">
      <w:pPr>
        <w:adjustRightInd w:val="0"/>
        <w:snapToGrid w:val="0"/>
        <w:spacing w:line="600" w:lineRule="exact"/>
        <w:ind w:right="1200" w:firstLineChars="200" w:firstLine="480"/>
        <w:rPr>
          <w:rFonts w:ascii="仿宋_GB2312" w:eastAsia="仿宋_GB2312" w:hAnsi="宋体" w:cs="仿宋_GB2312" w:hint="eastAsia"/>
          <w:bCs/>
          <w:color w:val="000000" w:themeColor="text1"/>
          <w:sz w:val="24"/>
          <w:u w:val="single"/>
        </w:rPr>
      </w:pPr>
      <w:r>
        <w:rPr>
          <w:rFonts w:ascii="仿宋_GB2312" w:eastAsia="仿宋_GB2312" w:hAnsi="宋体" w:cs="仿宋_GB2312" w:hint="eastAsia"/>
          <w:bCs/>
          <w:color w:val="000000" w:themeColor="text1"/>
          <w:sz w:val="24"/>
        </w:rPr>
        <w:t>服务</w:t>
      </w:r>
      <w:r w:rsidR="00265978" w:rsidRPr="00265978">
        <w:rPr>
          <w:rFonts w:ascii="仿宋_GB2312" w:eastAsia="仿宋_GB2312" w:hAnsi="宋体" w:cs="仿宋_GB2312" w:hint="eastAsia"/>
          <w:bCs/>
          <w:color w:val="000000" w:themeColor="text1"/>
          <w:sz w:val="24"/>
        </w:rPr>
        <w:t>期限：</w:t>
      </w:r>
      <w:r w:rsidR="00265978" w:rsidRPr="00400E0A">
        <w:rPr>
          <w:rFonts w:ascii="仿宋_GB2312" w:eastAsia="仿宋_GB2312" w:hAnsi="宋体" w:cs="仿宋_GB2312" w:hint="eastAsia"/>
          <w:bCs/>
          <w:color w:val="000000" w:themeColor="text1"/>
          <w:sz w:val="24"/>
          <w:u w:val="single"/>
        </w:rPr>
        <w:t>202</w:t>
      </w:r>
      <w:r w:rsidR="00C01BB9" w:rsidRPr="00400E0A">
        <w:rPr>
          <w:rFonts w:ascii="仿宋_GB2312" w:eastAsia="仿宋_GB2312" w:hAnsi="宋体" w:cs="仿宋_GB2312" w:hint="eastAsia"/>
          <w:bCs/>
          <w:color w:val="000000" w:themeColor="text1"/>
          <w:sz w:val="24"/>
          <w:u w:val="single"/>
        </w:rPr>
        <w:t>6</w:t>
      </w:r>
      <w:r w:rsidR="00265978" w:rsidRPr="00400E0A">
        <w:rPr>
          <w:rFonts w:ascii="仿宋_GB2312" w:eastAsia="仿宋_GB2312" w:hAnsi="宋体" w:cs="仿宋_GB2312" w:hint="eastAsia"/>
          <w:bCs/>
          <w:color w:val="000000" w:themeColor="text1"/>
          <w:sz w:val="24"/>
          <w:u w:val="single"/>
        </w:rPr>
        <w:t>年7月1日至202</w:t>
      </w:r>
      <w:r w:rsidR="00C01BB9" w:rsidRPr="00400E0A">
        <w:rPr>
          <w:rFonts w:ascii="仿宋_GB2312" w:eastAsia="仿宋_GB2312" w:hAnsi="宋体" w:cs="仿宋_GB2312" w:hint="eastAsia"/>
          <w:bCs/>
          <w:color w:val="000000" w:themeColor="text1"/>
          <w:sz w:val="24"/>
          <w:u w:val="single"/>
        </w:rPr>
        <w:t>7</w:t>
      </w:r>
      <w:r w:rsidR="00265978" w:rsidRPr="00400E0A">
        <w:rPr>
          <w:rFonts w:ascii="仿宋_GB2312" w:eastAsia="仿宋_GB2312" w:hAnsi="宋体" w:cs="仿宋_GB2312" w:hint="eastAsia"/>
          <w:bCs/>
          <w:color w:val="000000" w:themeColor="text1"/>
          <w:sz w:val="24"/>
          <w:u w:val="single"/>
        </w:rPr>
        <w:t>年6月30日</w:t>
      </w:r>
    </w:p>
    <w:p w14:paraId="233C3D5C" w14:textId="77777777" w:rsidR="00265978" w:rsidRPr="00265978" w:rsidRDefault="00265978" w:rsidP="00265978">
      <w:pPr>
        <w:adjustRightInd w:val="0"/>
        <w:snapToGrid w:val="0"/>
        <w:spacing w:line="600" w:lineRule="exact"/>
        <w:ind w:right="1200" w:firstLineChars="200" w:firstLine="480"/>
        <w:rPr>
          <w:rFonts w:ascii="仿宋_GB2312" w:eastAsia="仿宋_GB2312" w:hAnsi="宋体" w:cs="仿宋_GB2312" w:hint="eastAsia"/>
          <w:bCs/>
          <w:color w:val="000000" w:themeColor="text1"/>
          <w:sz w:val="24"/>
        </w:rPr>
      </w:pPr>
      <w:r w:rsidRPr="00265978">
        <w:rPr>
          <w:rFonts w:ascii="仿宋_GB2312" w:eastAsia="仿宋_GB2312" w:hAnsi="宋体" w:cs="仿宋_GB2312" w:hint="eastAsia"/>
          <w:bCs/>
          <w:color w:val="000000" w:themeColor="text1"/>
          <w:sz w:val="24"/>
        </w:rPr>
        <w:t xml:space="preserve">供应商名称（公章）：                   </w:t>
      </w:r>
    </w:p>
    <w:p w14:paraId="590AADD7" w14:textId="77777777" w:rsidR="00265978" w:rsidRPr="00265978" w:rsidRDefault="00265978" w:rsidP="00265978">
      <w:pPr>
        <w:adjustRightInd w:val="0"/>
        <w:snapToGrid w:val="0"/>
        <w:spacing w:line="600" w:lineRule="exact"/>
        <w:ind w:right="1200" w:firstLineChars="200" w:firstLine="480"/>
        <w:rPr>
          <w:rFonts w:ascii="仿宋_GB2312" w:eastAsia="仿宋_GB2312" w:hAnsi="宋体" w:cs="仿宋_GB2312" w:hint="eastAsia"/>
          <w:bCs/>
          <w:color w:val="000000" w:themeColor="text1"/>
          <w:sz w:val="24"/>
        </w:rPr>
      </w:pPr>
      <w:r w:rsidRPr="00265978">
        <w:rPr>
          <w:rFonts w:ascii="仿宋_GB2312" w:eastAsia="仿宋_GB2312" w:hAnsi="宋体" w:cs="仿宋_GB2312" w:hint="eastAsia"/>
          <w:bCs/>
          <w:color w:val="000000" w:themeColor="text1"/>
          <w:sz w:val="24"/>
        </w:rPr>
        <w:t xml:space="preserve">法定代表人或授权委托人（签字或盖章）：  </w:t>
      </w:r>
    </w:p>
    <w:p w14:paraId="09BBEC86" w14:textId="77777777" w:rsidR="00265978" w:rsidRPr="00265978" w:rsidRDefault="00265978" w:rsidP="00265978">
      <w:pPr>
        <w:adjustRightInd w:val="0"/>
        <w:snapToGrid w:val="0"/>
        <w:spacing w:line="600" w:lineRule="exact"/>
        <w:ind w:right="1200" w:firstLineChars="200" w:firstLine="480"/>
        <w:rPr>
          <w:rFonts w:ascii="仿宋_GB2312" w:eastAsia="仿宋_GB2312" w:hAnsi="宋体" w:cs="仿宋_GB2312" w:hint="eastAsia"/>
          <w:bCs/>
          <w:color w:val="000000" w:themeColor="text1"/>
          <w:sz w:val="24"/>
        </w:rPr>
      </w:pPr>
      <w:r w:rsidRPr="00265978">
        <w:rPr>
          <w:rFonts w:ascii="仿宋_GB2312" w:eastAsia="仿宋_GB2312" w:hAnsi="宋体" w:cs="仿宋_GB2312" w:hint="eastAsia"/>
          <w:bCs/>
          <w:color w:val="000000" w:themeColor="text1"/>
          <w:sz w:val="24"/>
        </w:rPr>
        <w:t xml:space="preserve">联系电话： </w:t>
      </w:r>
    </w:p>
    <w:p w14:paraId="28303314" w14:textId="6F40BC54" w:rsidR="00265978" w:rsidRDefault="00265978" w:rsidP="00265978">
      <w:pPr>
        <w:adjustRightInd w:val="0"/>
        <w:snapToGrid w:val="0"/>
        <w:spacing w:line="600" w:lineRule="exact"/>
        <w:ind w:right="1200" w:firstLineChars="200" w:firstLine="480"/>
        <w:rPr>
          <w:rFonts w:ascii="仿宋_GB2312" w:eastAsia="仿宋_GB2312" w:hAnsi="宋体" w:cs="仿宋_GB2312" w:hint="eastAsia"/>
          <w:bCs/>
          <w:color w:val="000000" w:themeColor="text1"/>
          <w:sz w:val="24"/>
        </w:rPr>
      </w:pPr>
      <w:r w:rsidRPr="00265978">
        <w:rPr>
          <w:rFonts w:ascii="仿宋_GB2312" w:eastAsia="仿宋_GB2312" w:hAnsi="宋体" w:cs="仿宋_GB2312" w:hint="eastAsia"/>
          <w:bCs/>
          <w:color w:val="000000" w:themeColor="text1"/>
          <w:sz w:val="24"/>
        </w:rPr>
        <w:t>日期：202</w:t>
      </w:r>
      <w:r w:rsidR="00400E0A">
        <w:rPr>
          <w:rFonts w:ascii="仿宋_GB2312" w:eastAsia="仿宋_GB2312" w:hAnsi="宋体" w:cs="仿宋_GB2312" w:hint="eastAsia"/>
          <w:bCs/>
          <w:color w:val="000000" w:themeColor="text1"/>
          <w:sz w:val="24"/>
        </w:rPr>
        <w:t>6</w:t>
      </w:r>
      <w:r w:rsidRPr="00265978">
        <w:rPr>
          <w:rFonts w:ascii="仿宋_GB2312" w:eastAsia="仿宋_GB2312" w:hAnsi="宋体" w:cs="仿宋_GB2312" w:hint="eastAsia"/>
          <w:bCs/>
          <w:color w:val="000000" w:themeColor="text1"/>
          <w:sz w:val="24"/>
        </w:rPr>
        <w:t>年  月   日</w:t>
      </w:r>
    </w:p>
    <w:p w14:paraId="01F971D0" w14:textId="757FF76A" w:rsidR="00A21DC1" w:rsidRPr="00A21DC1" w:rsidRDefault="00A21DC1" w:rsidP="00A21DC1">
      <w:pPr>
        <w:adjustRightInd w:val="0"/>
        <w:snapToGrid w:val="0"/>
        <w:spacing w:line="600" w:lineRule="exact"/>
        <w:ind w:right="1200" w:firstLineChars="200" w:firstLine="480"/>
        <w:rPr>
          <w:rFonts w:ascii="仿宋_GB2312" w:eastAsia="仿宋_GB2312" w:hAnsi="宋体" w:cs="仿宋_GB2312" w:hint="eastAsia"/>
          <w:bCs/>
          <w:color w:val="000000" w:themeColor="text1"/>
          <w:sz w:val="24"/>
        </w:rPr>
      </w:pPr>
      <w:r w:rsidRPr="00A21DC1">
        <w:rPr>
          <w:rFonts w:ascii="仿宋_GB2312" w:eastAsia="仿宋_GB2312" w:hAnsi="宋体" w:cs="仿宋_GB2312" w:hint="eastAsia"/>
          <w:bCs/>
          <w:color w:val="000000" w:themeColor="text1"/>
          <w:sz w:val="24"/>
        </w:rPr>
        <w:t>系统维保报价单：</w:t>
      </w:r>
    </w:p>
    <w:tbl>
      <w:tblPr>
        <w:tblStyle w:val="a7"/>
        <w:tblW w:w="9639" w:type="dxa"/>
        <w:tblInd w:w="-459" w:type="dxa"/>
        <w:tblLook w:val="04A0" w:firstRow="1" w:lastRow="0" w:firstColumn="1" w:lastColumn="0" w:noHBand="0" w:noVBand="1"/>
      </w:tblPr>
      <w:tblGrid>
        <w:gridCol w:w="709"/>
        <w:gridCol w:w="2013"/>
        <w:gridCol w:w="851"/>
        <w:gridCol w:w="1701"/>
        <w:gridCol w:w="1417"/>
        <w:gridCol w:w="1814"/>
        <w:gridCol w:w="1134"/>
      </w:tblGrid>
      <w:tr w:rsidR="00A21DC1" w:rsidRPr="00A21DC1" w14:paraId="6DFFFF9B" w14:textId="77777777" w:rsidTr="0017628F">
        <w:trPr>
          <w:trHeight w:hRule="exact" w:val="420"/>
        </w:trPr>
        <w:tc>
          <w:tcPr>
            <w:tcW w:w="709" w:type="dxa"/>
            <w:vAlign w:val="center"/>
          </w:tcPr>
          <w:p w14:paraId="598FFAF3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2013" w:type="dxa"/>
            <w:vAlign w:val="center"/>
          </w:tcPr>
          <w:p w14:paraId="039B1393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系统维保费用</w:t>
            </w:r>
          </w:p>
        </w:tc>
        <w:tc>
          <w:tcPr>
            <w:tcW w:w="851" w:type="dxa"/>
            <w:vAlign w:val="center"/>
          </w:tcPr>
          <w:p w14:paraId="6F4AA9F8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 w14:paraId="1E677872" w14:textId="15CC8A14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17628F">
              <w:rPr>
                <w:rFonts w:ascii="仿宋_GB2312" w:eastAsia="仿宋_GB2312" w:hAnsi="宋体" w:cs="仿宋_GB2312" w:hint="eastAsia"/>
                <w:bCs/>
                <w:color w:val="000000" w:themeColor="text1"/>
                <w:szCs w:val="21"/>
              </w:rPr>
              <w:t>单价（元/</w:t>
            </w:r>
            <w:r w:rsidR="0017628F" w:rsidRPr="0017628F">
              <w:rPr>
                <w:rFonts w:ascii="仿宋_GB2312" w:eastAsia="仿宋_GB2312" w:hAnsi="宋体" w:cs="仿宋_GB2312" w:hint="eastAsia"/>
                <w:bCs/>
                <w:color w:val="000000" w:themeColor="text1"/>
                <w:szCs w:val="21"/>
              </w:rPr>
              <w:t>月）</w:t>
            </w:r>
          </w:p>
        </w:tc>
        <w:tc>
          <w:tcPr>
            <w:tcW w:w="1417" w:type="dxa"/>
            <w:vAlign w:val="center"/>
          </w:tcPr>
          <w:p w14:paraId="02846FE1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月数</w:t>
            </w:r>
          </w:p>
        </w:tc>
        <w:tc>
          <w:tcPr>
            <w:tcW w:w="1814" w:type="dxa"/>
            <w:vAlign w:val="center"/>
          </w:tcPr>
          <w:p w14:paraId="2DC4C2A3" w14:textId="09DDF928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合计（元</w:t>
            </w:r>
            <w:r w:rsidR="0017628F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）</w:t>
            </w:r>
          </w:p>
        </w:tc>
        <w:tc>
          <w:tcPr>
            <w:tcW w:w="1134" w:type="dxa"/>
            <w:vAlign w:val="center"/>
          </w:tcPr>
          <w:p w14:paraId="706BAE06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备注</w:t>
            </w:r>
          </w:p>
        </w:tc>
      </w:tr>
      <w:tr w:rsidR="00A21DC1" w:rsidRPr="00A21DC1" w14:paraId="382EB782" w14:textId="77777777" w:rsidTr="0017628F">
        <w:trPr>
          <w:trHeight w:hRule="exact" w:val="420"/>
        </w:trPr>
        <w:tc>
          <w:tcPr>
            <w:tcW w:w="709" w:type="dxa"/>
            <w:vAlign w:val="center"/>
          </w:tcPr>
          <w:p w14:paraId="10FDDF03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013" w:type="dxa"/>
            <w:vAlign w:val="center"/>
          </w:tcPr>
          <w:p w14:paraId="766139BF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平台软件</w:t>
            </w:r>
          </w:p>
        </w:tc>
        <w:tc>
          <w:tcPr>
            <w:tcW w:w="851" w:type="dxa"/>
            <w:vAlign w:val="center"/>
          </w:tcPr>
          <w:p w14:paraId="0AF1556B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项</w:t>
            </w:r>
          </w:p>
        </w:tc>
        <w:tc>
          <w:tcPr>
            <w:tcW w:w="1701" w:type="dxa"/>
            <w:vAlign w:val="center"/>
          </w:tcPr>
          <w:p w14:paraId="67669541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578BEF8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12个月</w:t>
            </w:r>
          </w:p>
        </w:tc>
        <w:tc>
          <w:tcPr>
            <w:tcW w:w="1814" w:type="dxa"/>
            <w:vAlign w:val="center"/>
          </w:tcPr>
          <w:p w14:paraId="6443208F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450070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</w:tr>
      <w:tr w:rsidR="00A21DC1" w:rsidRPr="00A21DC1" w14:paraId="77E76D87" w14:textId="77777777" w:rsidTr="0017628F">
        <w:trPr>
          <w:trHeight w:hRule="exact" w:val="420"/>
        </w:trPr>
        <w:tc>
          <w:tcPr>
            <w:tcW w:w="709" w:type="dxa"/>
            <w:vAlign w:val="center"/>
          </w:tcPr>
          <w:p w14:paraId="7342C293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013" w:type="dxa"/>
            <w:vAlign w:val="center"/>
          </w:tcPr>
          <w:p w14:paraId="632F8520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存储设备系统</w:t>
            </w:r>
          </w:p>
        </w:tc>
        <w:tc>
          <w:tcPr>
            <w:tcW w:w="851" w:type="dxa"/>
            <w:vAlign w:val="center"/>
          </w:tcPr>
          <w:p w14:paraId="3113030E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项</w:t>
            </w:r>
          </w:p>
        </w:tc>
        <w:tc>
          <w:tcPr>
            <w:tcW w:w="1701" w:type="dxa"/>
            <w:vAlign w:val="center"/>
          </w:tcPr>
          <w:p w14:paraId="4168EF2D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1AC68F0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12个月</w:t>
            </w:r>
          </w:p>
        </w:tc>
        <w:tc>
          <w:tcPr>
            <w:tcW w:w="1814" w:type="dxa"/>
            <w:vAlign w:val="center"/>
          </w:tcPr>
          <w:p w14:paraId="7E42A5FC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E6BCD7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</w:tr>
      <w:tr w:rsidR="00A21DC1" w:rsidRPr="00A21DC1" w14:paraId="469A1FBF" w14:textId="77777777" w:rsidTr="0017628F">
        <w:trPr>
          <w:trHeight w:hRule="exact" w:val="420"/>
        </w:trPr>
        <w:tc>
          <w:tcPr>
            <w:tcW w:w="709" w:type="dxa"/>
            <w:vAlign w:val="center"/>
          </w:tcPr>
          <w:p w14:paraId="0461C3B1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013" w:type="dxa"/>
            <w:vAlign w:val="center"/>
          </w:tcPr>
          <w:p w14:paraId="359D034A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视频监控系统</w:t>
            </w:r>
          </w:p>
        </w:tc>
        <w:tc>
          <w:tcPr>
            <w:tcW w:w="851" w:type="dxa"/>
            <w:vAlign w:val="center"/>
          </w:tcPr>
          <w:p w14:paraId="63940B3E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项</w:t>
            </w:r>
          </w:p>
        </w:tc>
        <w:tc>
          <w:tcPr>
            <w:tcW w:w="1701" w:type="dxa"/>
            <w:vAlign w:val="center"/>
          </w:tcPr>
          <w:p w14:paraId="41802FCD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DB6A2FD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12个月</w:t>
            </w:r>
          </w:p>
        </w:tc>
        <w:tc>
          <w:tcPr>
            <w:tcW w:w="1814" w:type="dxa"/>
            <w:vAlign w:val="center"/>
          </w:tcPr>
          <w:p w14:paraId="1297A3BF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719626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</w:tr>
      <w:tr w:rsidR="00A21DC1" w:rsidRPr="00A21DC1" w14:paraId="3C18B2EC" w14:textId="77777777" w:rsidTr="0017628F">
        <w:trPr>
          <w:trHeight w:hRule="exact" w:val="420"/>
        </w:trPr>
        <w:tc>
          <w:tcPr>
            <w:tcW w:w="709" w:type="dxa"/>
            <w:vAlign w:val="center"/>
          </w:tcPr>
          <w:p w14:paraId="21C0CA77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013" w:type="dxa"/>
            <w:vAlign w:val="center"/>
          </w:tcPr>
          <w:p w14:paraId="7C23F62B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供电电源系统</w:t>
            </w:r>
          </w:p>
        </w:tc>
        <w:tc>
          <w:tcPr>
            <w:tcW w:w="851" w:type="dxa"/>
            <w:vAlign w:val="center"/>
          </w:tcPr>
          <w:p w14:paraId="0AA7BFA4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项</w:t>
            </w:r>
          </w:p>
        </w:tc>
        <w:tc>
          <w:tcPr>
            <w:tcW w:w="1701" w:type="dxa"/>
            <w:vAlign w:val="center"/>
          </w:tcPr>
          <w:p w14:paraId="606FBF55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A0C0808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12个月</w:t>
            </w:r>
          </w:p>
        </w:tc>
        <w:tc>
          <w:tcPr>
            <w:tcW w:w="1814" w:type="dxa"/>
            <w:vAlign w:val="center"/>
          </w:tcPr>
          <w:p w14:paraId="7A9CE0D0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F697775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</w:tr>
      <w:tr w:rsidR="00A21DC1" w:rsidRPr="00A21DC1" w14:paraId="0D722B78" w14:textId="77777777" w:rsidTr="0017628F">
        <w:trPr>
          <w:trHeight w:hRule="exact" w:val="420"/>
        </w:trPr>
        <w:tc>
          <w:tcPr>
            <w:tcW w:w="709" w:type="dxa"/>
            <w:vAlign w:val="center"/>
          </w:tcPr>
          <w:p w14:paraId="1A94E579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2013" w:type="dxa"/>
            <w:vAlign w:val="center"/>
          </w:tcPr>
          <w:p w14:paraId="5D340F59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传输设备系统</w:t>
            </w:r>
          </w:p>
        </w:tc>
        <w:tc>
          <w:tcPr>
            <w:tcW w:w="851" w:type="dxa"/>
            <w:vAlign w:val="center"/>
          </w:tcPr>
          <w:p w14:paraId="313DB29C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项</w:t>
            </w:r>
          </w:p>
        </w:tc>
        <w:tc>
          <w:tcPr>
            <w:tcW w:w="1701" w:type="dxa"/>
            <w:vAlign w:val="center"/>
          </w:tcPr>
          <w:p w14:paraId="26F9C604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72E5BE5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12个月</w:t>
            </w:r>
          </w:p>
        </w:tc>
        <w:tc>
          <w:tcPr>
            <w:tcW w:w="1814" w:type="dxa"/>
            <w:vAlign w:val="center"/>
          </w:tcPr>
          <w:p w14:paraId="2888553B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3A87A3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</w:tr>
      <w:tr w:rsidR="00A21DC1" w:rsidRPr="00A21DC1" w14:paraId="25954289" w14:textId="77777777" w:rsidTr="0017628F">
        <w:trPr>
          <w:trHeight w:hRule="exact" w:val="420"/>
        </w:trPr>
        <w:tc>
          <w:tcPr>
            <w:tcW w:w="709" w:type="dxa"/>
            <w:vAlign w:val="center"/>
          </w:tcPr>
          <w:p w14:paraId="6FFA575C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2013" w:type="dxa"/>
            <w:vAlign w:val="center"/>
          </w:tcPr>
          <w:p w14:paraId="71F64A2C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报警设备系统</w:t>
            </w:r>
          </w:p>
        </w:tc>
        <w:tc>
          <w:tcPr>
            <w:tcW w:w="851" w:type="dxa"/>
            <w:vAlign w:val="center"/>
          </w:tcPr>
          <w:p w14:paraId="10886D9A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项</w:t>
            </w:r>
          </w:p>
        </w:tc>
        <w:tc>
          <w:tcPr>
            <w:tcW w:w="1701" w:type="dxa"/>
            <w:vAlign w:val="center"/>
          </w:tcPr>
          <w:p w14:paraId="5CE16AE9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ECF4ECD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12个月</w:t>
            </w:r>
          </w:p>
        </w:tc>
        <w:tc>
          <w:tcPr>
            <w:tcW w:w="1814" w:type="dxa"/>
            <w:vAlign w:val="center"/>
          </w:tcPr>
          <w:p w14:paraId="020EE65E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A85A1A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</w:tr>
      <w:tr w:rsidR="00A21DC1" w:rsidRPr="00A21DC1" w14:paraId="0359D8E3" w14:textId="77777777" w:rsidTr="0017628F">
        <w:trPr>
          <w:trHeight w:hRule="exact" w:val="420"/>
        </w:trPr>
        <w:tc>
          <w:tcPr>
            <w:tcW w:w="709" w:type="dxa"/>
            <w:vAlign w:val="center"/>
          </w:tcPr>
          <w:p w14:paraId="6A2636E4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2013" w:type="dxa"/>
            <w:vAlign w:val="center"/>
          </w:tcPr>
          <w:p w14:paraId="5714C0B6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门禁设备系统</w:t>
            </w:r>
          </w:p>
        </w:tc>
        <w:tc>
          <w:tcPr>
            <w:tcW w:w="851" w:type="dxa"/>
            <w:vAlign w:val="center"/>
          </w:tcPr>
          <w:p w14:paraId="5231F7EF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项</w:t>
            </w:r>
          </w:p>
        </w:tc>
        <w:tc>
          <w:tcPr>
            <w:tcW w:w="1701" w:type="dxa"/>
            <w:vAlign w:val="center"/>
          </w:tcPr>
          <w:p w14:paraId="6201624A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A24A23F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12个月</w:t>
            </w:r>
          </w:p>
        </w:tc>
        <w:tc>
          <w:tcPr>
            <w:tcW w:w="1814" w:type="dxa"/>
            <w:vAlign w:val="center"/>
          </w:tcPr>
          <w:p w14:paraId="1A714446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654EECD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jc w:val="center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</w:tr>
      <w:tr w:rsidR="00A21DC1" w:rsidRPr="00A21DC1" w14:paraId="56C948B6" w14:textId="77777777" w:rsidTr="0017628F">
        <w:trPr>
          <w:trHeight w:hRule="exact" w:val="420"/>
        </w:trPr>
        <w:tc>
          <w:tcPr>
            <w:tcW w:w="709" w:type="dxa"/>
            <w:vAlign w:val="center"/>
          </w:tcPr>
          <w:p w14:paraId="28E22899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100" w:firstLine="240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2013" w:type="dxa"/>
            <w:vAlign w:val="center"/>
          </w:tcPr>
          <w:p w14:paraId="073C4EE6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  <w:r w:rsidRPr="00A21DC1"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  <w:t>总计</w:t>
            </w:r>
          </w:p>
        </w:tc>
        <w:tc>
          <w:tcPr>
            <w:tcW w:w="851" w:type="dxa"/>
            <w:vAlign w:val="center"/>
          </w:tcPr>
          <w:p w14:paraId="2FAB94D0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478BF6F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754F74B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619FB649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720F7A5" w14:textId="77777777" w:rsidR="00A21DC1" w:rsidRPr="00A21DC1" w:rsidRDefault="00A21DC1" w:rsidP="00CE1148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仿宋_GB2312" w:eastAsia="仿宋_GB2312" w:hAnsi="宋体" w:cs="仿宋_GB2312" w:hint="eastAsia"/>
                <w:bCs/>
                <w:color w:val="000000" w:themeColor="text1"/>
                <w:sz w:val="24"/>
              </w:rPr>
            </w:pPr>
          </w:p>
        </w:tc>
      </w:tr>
    </w:tbl>
    <w:p w14:paraId="4D857E1C" w14:textId="77777777" w:rsidR="00A21DC1" w:rsidRDefault="00A21DC1">
      <w:pPr>
        <w:rPr>
          <w:rFonts w:ascii="仿宋" w:eastAsia="仿宋" w:hAnsi="仿宋" w:cs="仿宋" w:hint="eastAsia"/>
          <w:sz w:val="20"/>
          <w:szCs w:val="20"/>
        </w:rPr>
      </w:pPr>
    </w:p>
    <w:p w14:paraId="3B046FB4" w14:textId="56D132DF" w:rsidR="00B32A5F" w:rsidRDefault="00000000">
      <w:pPr>
        <w:rPr>
          <w:rFonts w:ascii="仿宋" w:eastAsia="仿宋" w:hAnsi="仿宋" w:cs="仿宋" w:hint="eastAsia"/>
          <w:sz w:val="20"/>
          <w:szCs w:val="20"/>
        </w:rPr>
      </w:pPr>
      <w:r>
        <w:rPr>
          <w:rFonts w:ascii="仿宋" w:eastAsia="仿宋" w:hAnsi="仿宋" w:cs="仿宋" w:hint="eastAsia"/>
          <w:sz w:val="20"/>
          <w:szCs w:val="20"/>
        </w:rPr>
        <w:t>维保期</w:t>
      </w:r>
      <w:r w:rsidR="00946814">
        <w:rPr>
          <w:rFonts w:ascii="仿宋" w:eastAsia="仿宋" w:hAnsi="仿宋" w:cs="仿宋" w:hint="eastAsia"/>
          <w:sz w:val="20"/>
          <w:szCs w:val="20"/>
        </w:rPr>
        <w:t>部分</w:t>
      </w:r>
      <w:r>
        <w:rPr>
          <w:rFonts w:ascii="仿宋" w:eastAsia="仿宋" w:hAnsi="仿宋" w:cs="仿宋" w:hint="eastAsia"/>
          <w:sz w:val="20"/>
          <w:szCs w:val="20"/>
        </w:rPr>
        <w:t>配件报价单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1559"/>
        <w:gridCol w:w="1559"/>
        <w:gridCol w:w="709"/>
        <w:gridCol w:w="2835"/>
      </w:tblGrid>
      <w:tr w:rsidR="00B32A5F" w14:paraId="74BDC1BF" w14:textId="77777777" w:rsidTr="00946814">
        <w:trPr>
          <w:trHeight w:val="363"/>
        </w:trPr>
        <w:tc>
          <w:tcPr>
            <w:tcW w:w="993" w:type="dxa"/>
            <w:noWrap/>
            <w:vAlign w:val="center"/>
          </w:tcPr>
          <w:p w14:paraId="343E2CD3" w14:textId="77777777" w:rsidR="00B32A5F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1985" w:type="dxa"/>
            <w:noWrap/>
            <w:vAlign w:val="center"/>
          </w:tcPr>
          <w:p w14:paraId="504A6BB9" w14:textId="77777777" w:rsidR="00B32A5F" w:rsidRDefault="00000000" w:rsidP="00946814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设　备　名　称</w:t>
            </w:r>
          </w:p>
        </w:tc>
        <w:tc>
          <w:tcPr>
            <w:tcW w:w="1559" w:type="dxa"/>
            <w:noWrap/>
            <w:vAlign w:val="center"/>
          </w:tcPr>
          <w:p w14:paraId="52138693" w14:textId="431BF4B4" w:rsidR="00B32A5F" w:rsidRDefault="00000000" w:rsidP="00946814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型号规格</w:t>
            </w:r>
          </w:p>
        </w:tc>
        <w:tc>
          <w:tcPr>
            <w:tcW w:w="1559" w:type="dxa"/>
            <w:noWrap/>
            <w:vAlign w:val="center"/>
          </w:tcPr>
          <w:p w14:paraId="521EA498" w14:textId="77777777" w:rsidR="00B32A5F" w:rsidRDefault="00000000">
            <w:pPr>
              <w:adjustRightInd w:val="0"/>
              <w:snapToGrid w:val="0"/>
              <w:spacing w:line="480" w:lineRule="exact"/>
              <w:ind w:firstLineChars="200" w:firstLine="400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品牌</w:t>
            </w:r>
          </w:p>
        </w:tc>
        <w:tc>
          <w:tcPr>
            <w:tcW w:w="709" w:type="dxa"/>
            <w:noWrap/>
            <w:vAlign w:val="center"/>
          </w:tcPr>
          <w:p w14:paraId="7C9D4A56" w14:textId="77777777" w:rsidR="00B32A5F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单位</w:t>
            </w:r>
          </w:p>
        </w:tc>
        <w:tc>
          <w:tcPr>
            <w:tcW w:w="2835" w:type="dxa"/>
            <w:noWrap/>
            <w:vAlign w:val="center"/>
          </w:tcPr>
          <w:p w14:paraId="3939AD65" w14:textId="77777777" w:rsidR="00B32A5F" w:rsidRDefault="00000000">
            <w:pPr>
              <w:adjustRightInd w:val="0"/>
              <w:snapToGrid w:val="0"/>
              <w:spacing w:line="480" w:lineRule="exact"/>
              <w:ind w:firstLineChars="200" w:firstLine="400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报价（元）</w:t>
            </w:r>
          </w:p>
        </w:tc>
      </w:tr>
      <w:tr w:rsidR="00B32A5F" w14:paraId="3FB2929B" w14:textId="77777777" w:rsidTr="00DD29C9">
        <w:trPr>
          <w:trHeight w:val="854"/>
        </w:trPr>
        <w:tc>
          <w:tcPr>
            <w:tcW w:w="993" w:type="dxa"/>
            <w:noWrap/>
            <w:vAlign w:val="center"/>
          </w:tcPr>
          <w:p w14:paraId="5AC7A1E5" w14:textId="2174C7F6" w:rsidR="00B32A5F" w:rsidRDefault="00946814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vAlign w:val="center"/>
          </w:tcPr>
          <w:p w14:paraId="379AB285" w14:textId="0C78BEB0" w:rsidR="00B32A5F" w:rsidRDefault="00946814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400数字高清半球</w:t>
            </w:r>
          </w:p>
        </w:tc>
        <w:tc>
          <w:tcPr>
            <w:tcW w:w="1559" w:type="dxa"/>
            <w:noWrap/>
            <w:vAlign w:val="center"/>
          </w:tcPr>
          <w:p w14:paraId="44BF7A79" w14:textId="64348175" w:rsidR="00B32A5F" w:rsidRDefault="00000000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DS-2CD</w:t>
            </w:r>
            <w:r w:rsidR="00946814">
              <w:rPr>
                <w:rFonts w:ascii="仿宋" w:eastAsia="仿宋" w:hAnsi="仿宋" w:cs="仿宋" w:hint="eastAsia"/>
                <w:sz w:val="20"/>
                <w:szCs w:val="20"/>
              </w:rPr>
              <w:t>3346</w:t>
            </w:r>
          </w:p>
        </w:tc>
        <w:tc>
          <w:tcPr>
            <w:tcW w:w="1559" w:type="dxa"/>
            <w:noWrap/>
          </w:tcPr>
          <w:p w14:paraId="00CA4BDA" w14:textId="12F546FE" w:rsidR="00B32A5F" w:rsidRDefault="00C01BB9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sz w:val="20"/>
                <w:szCs w:val="20"/>
              </w:rPr>
              <w:t>海康威视</w:t>
            </w:r>
            <w:proofErr w:type="gramEnd"/>
          </w:p>
        </w:tc>
        <w:tc>
          <w:tcPr>
            <w:tcW w:w="709" w:type="dxa"/>
            <w:noWrap/>
            <w:vAlign w:val="center"/>
          </w:tcPr>
          <w:p w14:paraId="6BCCA024" w14:textId="77777777" w:rsidR="00B32A5F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只</w:t>
            </w:r>
          </w:p>
        </w:tc>
        <w:tc>
          <w:tcPr>
            <w:tcW w:w="2835" w:type="dxa"/>
            <w:noWrap/>
            <w:vAlign w:val="center"/>
          </w:tcPr>
          <w:p w14:paraId="24287CE4" w14:textId="2808FA6D" w:rsidR="00B32A5F" w:rsidRDefault="00000000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最高限价：</w:t>
            </w:r>
            <w:r w:rsidR="004C575D">
              <w:rPr>
                <w:rFonts w:ascii="仿宋" w:eastAsia="仿宋" w:hAnsi="仿宋" w:cs="仿宋" w:hint="eastAsia"/>
                <w:sz w:val="20"/>
                <w:szCs w:val="20"/>
                <w:u w:val="single"/>
              </w:rPr>
              <w:t>6</w:t>
            </w:r>
            <w:r w:rsidR="00946814">
              <w:rPr>
                <w:rFonts w:ascii="仿宋" w:eastAsia="仿宋" w:hAnsi="仿宋" w:cs="仿宋" w:hint="eastAsia"/>
                <w:sz w:val="20"/>
                <w:szCs w:val="20"/>
                <w:u w:val="single"/>
              </w:rPr>
              <w:t>9</w:t>
            </w:r>
            <w:r w:rsidR="004C575D">
              <w:rPr>
                <w:rFonts w:ascii="仿宋" w:eastAsia="仿宋" w:hAnsi="仿宋" w:cs="仿宋" w:hint="eastAsia"/>
                <w:sz w:val="20"/>
                <w:szCs w:val="20"/>
                <w:u w:val="single"/>
              </w:rPr>
              <w:t>0</w:t>
            </w:r>
            <w:r w:rsidR="00265978">
              <w:rPr>
                <w:rFonts w:ascii="仿宋" w:eastAsia="仿宋" w:hAnsi="仿宋" w:cs="仿宋" w:hint="eastAsia"/>
                <w:sz w:val="20"/>
                <w:szCs w:val="20"/>
                <w:u w:val="single"/>
              </w:rPr>
              <w:t xml:space="preserve">   </w:t>
            </w:r>
          </w:p>
          <w:p w14:paraId="404C06ED" w14:textId="734EF3E3" w:rsidR="00B32A5F" w:rsidRDefault="00000000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报价：</w:t>
            </w:r>
            <w:r>
              <w:rPr>
                <w:rFonts w:ascii="仿宋" w:eastAsia="仿宋" w:hAnsi="仿宋" w:cs="仿宋" w:hint="eastAsi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 </w:t>
            </w:r>
          </w:p>
        </w:tc>
      </w:tr>
      <w:tr w:rsidR="00B32A5F" w14:paraId="52232A5E" w14:textId="77777777" w:rsidTr="00946814">
        <w:trPr>
          <w:trHeight w:val="363"/>
        </w:trPr>
        <w:tc>
          <w:tcPr>
            <w:tcW w:w="993" w:type="dxa"/>
            <w:noWrap/>
            <w:vAlign w:val="center"/>
          </w:tcPr>
          <w:p w14:paraId="40AF1C5A" w14:textId="4D68D0C9" w:rsidR="00B32A5F" w:rsidRDefault="00946814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</w:t>
            </w:r>
          </w:p>
        </w:tc>
        <w:tc>
          <w:tcPr>
            <w:tcW w:w="1985" w:type="dxa"/>
            <w:noWrap/>
            <w:vAlign w:val="center"/>
          </w:tcPr>
          <w:p w14:paraId="18DF6C95" w14:textId="23AFEF44" w:rsidR="00B32A5F" w:rsidRDefault="00946814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400万全彩摄像机</w:t>
            </w:r>
          </w:p>
        </w:tc>
        <w:tc>
          <w:tcPr>
            <w:tcW w:w="1559" w:type="dxa"/>
            <w:noWrap/>
            <w:vAlign w:val="center"/>
          </w:tcPr>
          <w:p w14:paraId="4E555955" w14:textId="0A5C11B6" w:rsidR="00B32A5F" w:rsidRDefault="00000000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DS-2CD</w:t>
            </w:r>
            <w:r w:rsidR="00946814">
              <w:rPr>
                <w:rFonts w:ascii="仿宋" w:eastAsia="仿宋" w:hAnsi="仿宋" w:cs="仿宋" w:hint="eastAsia"/>
                <w:sz w:val="20"/>
                <w:szCs w:val="20"/>
              </w:rPr>
              <w:t>3T47</w:t>
            </w:r>
          </w:p>
        </w:tc>
        <w:tc>
          <w:tcPr>
            <w:tcW w:w="1559" w:type="dxa"/>
            <w:noWrap/>
            <w:vAlign w:val="center"/>
          </w:tcPr>
          <w:p w14:paraId="3B50FD7A" w14:textId="2AFB92FF" w:rsidR="00B32A5F" w:rsidRDefault="00C01BB9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bookmarkStart w:id="1" w:name="OLE_LINK1"/>
            <w:proofErr w:type="gramStart"/>
            <w:r>
              <w:rPr>
                <w:rFonts w:ascii="仿宋" w:eastAsia="仿宋" w:hAnsi="仿宋" w:cs="仿宋" w:hint="eastAsia"/>
                <w:sz w:val="20"/>
                <w:szCs w:val="20"/>
              </w:rPr>
              <w:t>海康威视</w:t>
            </w:r>
            <w:bookmarkEnd w:id="1"/>
            <w:proofErr w:type="gramEnd"/>
          </w:p>
        </w:tc>
        <w:tc>
          <w:tcPr>
            <w:tcW w:w="709" w:type="dxa"/>
            <w:noWrap/>
            <w:vAlign w:val="center"/>
          </w:tcPr>
          <w:p w14:paraId="2D1904DE" w14:textId="77777777" w:rsidR="00B32A5F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只</w:t>
            </w:r>
          </w:p>
        </w:tc>
        <w:tc>
          <w:tcPr>
            <w:tcW w:w="2835" w:type="dxa"/>
            <w:noWrap/>
            <w:vAlign w:val="center"/>
          </w:tcPr>
          <w:p w14:paraId="33DC806E" w14:textId="4707BEF4" w:rsidR="00B32A5F" w:rsidRDefault="00000000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最高限价：</w:t>
            </w:r>
            <w:r w:rsidR="00946814">
              <w:rPr>
                <w:rFonts w:ascii="仿宋" w:eastAsia="仿宋" w:hAnsi="仿宋" w:cs="仿宋" w:hint="eastAsia"/>
                <w:sz w:val="20"/>
                <w:szCs w:val="20"/>
                <w:u w:val="single"/>
              </w:rPr>
              <w:t>680</w:t>
            </w:r>
          </w:p>
          <w:p w14:paraId="2D37D640" w14:textId="237D505A" w:rsidR="00B32A5F" w:rsidRDefault="00000000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报价：</w:t>
            </w:r>
            <w:r>
              <w:rPr>
                <w:rFonts w:ascii="仿宋" w:eastAsia="仿宋" w:hAnsi="仿宋" w:cs="仿宋" w:hint="eastAsi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</w:p>
        </w:tc>
      </w:tr>
      <w:tr w:rsidR="00C01BB9" w14:paraId="1ED38734" w14:textId="77777777" w:rsidTr="00946814">
        <w:trPr>
          <w:trHeight w:val="363"/>
        </w:trPr>
        <w:tc>
          <w:tcPr>
            <w:tcW w:w="993" w:type="dxa"/>
            <w:noWrap/>
            <w:vAlign w:val="center"/>
          </w:tcPr>
          <w:p w14:paraId="3F303409" w14:textId="0F4375C0" w:rsidR="00C01BB9" w:rsidRDefault="00946814" w:rsidP="00C01BB9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14:paraId="374915C3" w14:textId="77777777" w:rsidR="00C01BB9" w:rsidRDefault="00C01BB9" w:rsidP="00C01BB9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电梯专用</w:t>
            </w:r>
          </w:p>
        </w:tc>
        <w:tc>
          <w:tcPr>
            <w:tcW w:w="1559" w:type="dxa"/>
            <w:noWrap/>
            <w:vAlign w:val="center"/>
          </w:tcPr>
          <w:p w14:paraId="09D4A12D" w14:textId="77777777" w:rsidR="00C01BB9" w:rsidRDefault="00C01BB9" w:rsidP="00C01BB9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DS-2CD2512DF-I</w:t>
            </w:r>
          </w:p>
        </w:tc>
        <w:tc>
          <w:tcPr>
            <w:tcW w:w="1559" w:type="dxa"/>
            <w:noWrap/>
          </w:tcPr>
          <w:p w14:paraId="3D37EBD4" w14:textId="382B4FF4" w:rsidR="00C01BB9" w:rsidRDefault="00C01BB9" w:rsidP="00C01BB9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proofErr w:type="gramStart"/>
            <w:r w:rsidRPr="00E56F19">
              <w:rPr>
                <w:rFonts w:ascii="仿宋" w:eastAsia="仿宋" w:hAnsi="仿宋" w:cs="仿宋" w:hint="eastAsia"/>
                <w:sz w:val="20"/>
                <w:szCs w:val="20"/>
              </w:rPr>
              <w:t>海康威视</w:t>
            </w:r>
            <w:proofErr w:type="gramEnd"/>
          </w:p>
        </w:tc>
        <w:tc>
          <w:tcPr>
            <w:tcW w:w="709" w:type="dxa"/>
            <w:noWrap/>
            <w:vAlign w:val="center"/>
          </w:tcPr>
          <w:p w14:paraId="255EEB80" w14:textId="77777777" w:rsidR="00C01BB9" w:rsidRDefault="00C01BB9" w:rsidP="00C01BB9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只</w:t>
            </w:r>
          </w:p>
        </w:tc>
        <w:tc>
          <w:tcPr>
            <w:tcW w:w="2835" w:type="dxa"/>
            <w:noWrap/>
            <w:vAlign w:val="center"/>
          </w:tcPr>
          <w:p w14:paraId="457D4BEA" w14:textId="5A49B8C6" w:rsidR="00C01BB9" w:rsidRDefault="00C01BB9" w:rsidP="00C01BB9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最高限价：</w:t>
            </w:r>
            <w:r>
              <w:rPr>
                <w:rFonts w:ascii="仿宋" w:eastAsia="仿宋" w:hAnsi="仿宋" w:cs="仿宋" w:hint="eastAsia"/>
                <w:sz w:val="20"/>
                <w:szCs w:val="20"/>
                <w:u w:val="single"/>
              </w:rPr>
              <w:t>580</w:t>
            </w:r>
          </w:p>
          <w:p w14:paraId="72D6359C" w14:textId="0F375F25" w:rsidR="00C01BB9" w:rsidRDefault="00C01BB9" w:rsidP="00C01BB9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报价：</w:t>
            </w:r>
            <w:r>
              <w:rPr>
                <w:rFonts w:ascii="仿宋" w:eastAsia="仿宋" w:hAnsi="仿宋" w:cs="仿宋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</w:p>
        </w:tc>
      </w:tr>
      <w:tr w:rsidR="00C01BB9" w14:paraId="6C5BD588" w14:textId="77777777" w:rsidTr="00946814">
        <w:trPr>
          <w:trHeight w:val="363"/>
        </w:trPr>
        <w:tc>
          <w:tcPr>
            <w:tcW w:w="993" w:type="dxa"/>
            <w:noWrap/>
            <w:vAlign w:val="center"/>
          </w:tcPr>
          <w:p w14:paraId="37DCB0BF" w14:textId="22B35C45" w:rsidR="00C01BB9" w:rsidRPr="00777B4B" w:rsidRDefault="00946814" w:rsidP="00C01BB9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1985" w:type="dxa"/>
            <w:noWrap/>
            <w:vAlign w:val="center"/>
          </w:tcPr>
          <w:p w14:paraId="2875725E" w14:textId="77777777" w:rsidR="00C01BB9" w:rsidRPr="00777B4B" w:rsidRDefault="00C01BB9" w:rsidP="00C01BB9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777B4B">
              <w:rPr>
                <w:rFonts w:ascii="仿宋" w:eastAsia="仿宋" w:hAnsi="仿宋" w:cs="仿宋" w:hint="eastAsia"/>
                <w:sz w:val="20"/>
                <w:szCs w:val="20"/>
              </w:rPr>
              <w:t>单门磁力锁</w:t>
            </w:r>
          </w:p>
        </w:tc>
        <w:tc>
          <w:tcPr>
            <w:tcW w:w="1559" w:type="dxa"/>
            <w:noWrap/>
            <w:vAlign w:val="center"/>
          </w:tcPr>
          <w:p w14:paraId="3CB157F7" w14:textId="77777777" w:rsidR="00C01BB9" w:rsidRPr="00777B4B" w:rsidRDefault="00C01BB9" w:rsidP="00C01BB9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777B4B">
              <w:rPr>
                <w:rFonts w:ascii="仿宋" w:eastAsia="仿宋" w:hAnsi="仿宋" w:cs="仿宋" w:hint="eastAsia"/>
                <w:sz w:val="20"/>
                <w:szCs w:val="20"/>
              </w:rPr>
              <w:t>DS-K4H258S</w:t>
            </w:r>
          </w:p>
        </w:tc>
        <w:tc>
          <w:tcPr>
            <w:tcW w:w="1559" w:type="dxa"/>
            <w:noWrap/>
          </w:tcPr>
          <w:p w14:paraId="7A887412" w14:textId="4E3BCE05" w:rsidR="00C01BB9" w:rsidRPr="00777B4B" w:rsidRDefault="00C01BB9" w:rsidP="00C01BB9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proofErr w:type="gramStart"/>
            <w:r w:rsidRPr="00CA7530">
              <w:rPr>
                <w:rFonts w:ascii="仿宋" w:eastAsia="仿宋" w:hAnsi="仿宋" w:cs="仿宋" w:hint="eastAsia"/>
                <w:sz w:val="20"/>
                <w:szCs w:val="20"/>
              </w:rPr>
              <w:t>海康威视</w:t>
            </w:r>
            <w:proofErr w:type="gramEnd"/>
          </w:p>
        </w:tc>
        <w:tc>
          <w:tcPr>
            <w:tcW w:w="709" w:type="dxa"/>
            <w:noWrap/>
            <w:vAlign w:val="center"/>
          </w:tcPr>
          <w:p w14:paraId="5FD9D278" w14:textId="77777777" w:rsidR="00C01BB9" w:rsidRPr="00777B4B" w:rsidRDefault="00C01BB9" w:rsidP="00C01BB9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777B4B">
              <w:rPr>
                <w:rFonts w:ascii="仿宋" w:eastAsia="仿宋" w:hAnsi="仿宋" w:cs="仿宋" w:hint="eastAsia"/>
                <w:sz w:val="20"/>
                <w:szCs w:val="20"/>
              </w:rPr>
              <w:t>把</w:t>
            </w:r>
          </w:p>
        </w:tc>
        <w:tc>
          <w:tcPr>
            <w:tcW w:w="2835" w:type="dxa"/>
            <w:noWrap/>
            <w:vAlign w:val="center"/>
          </w:tcPr>
          <w:p w14:paraId="426C3038" w14:textId="25DBA335" w:rsidR="00C01BB9" w:rsidRPr="00777B4B" w:rsidRDefault="00C01BB9" w:rsidP="00C01BB9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777B4B">
              <w:rPr>
                <w:rFonts w:ascii="仿宋" w:eastAsia="仿宋" w:hAnsi="仿宋" w:cs="仿宋" w:hint="eastAsia"/>
                <w:sz w:val="20"/>
                <w:szCs w:val="20"/>
              </w:rPr>
              <w:t>最高限价：</w:t>
            </w:r>
            <w:r w:rsidRPr="00777B4B">
              <w:rPr>
                <w:rFonts w:ascii="仿宋" w:eastAsia="仿宋" w:hAnsi="仿宋" w:cs="仿宋" w:hint="eastAsia"/>
                <w:sz w:val="20"/>
                <w:szCs w:val="20"/>
                <w:u w:val="single"/>
              </w:rPr>
              <w:t>140</w:t>
            </w:r>
          </w:p>
          <w:p w14:paraId="4B829A07" w14:textId="396DFDF4" w:rsidR="00C01BB9" w:rsidRPr="00777B4B" w:rsidRDefault="00C01BB9" w:rsidP="00C01BB9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777B4B">
              <w:rPr>
                <w:rFonts w:ascii="仿宋" w:eastAsia="仿宋" w:hAnsi="仿宋" w:cs="仿宋" w:hint="eastAsia"/>
                <w:sz w:val="20"/>
                <w:szCs w:val="20"/>
              </w:rPr>
              <w:t>报价：</w:t>
            </w:r>
            <w:r w:rsidRPr="00777B4B">
              <w:rPr>
                <w:rFonts w:ascii="仿宋" w:eastAsia="仿宋" w:hAnsi="仿宋" w:cs="仿宋" w:hint="eastAsia"/>
                <w:sz w:val="20"/>
                <w:szCs w:val="20"/>
                <w:u w:val="single"/>
              </w:rPr>
              <w:t xml:space="preserve">         </w:t>
            </w:r>
            <w:r w:rsidRPr="00777B4B"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</w:p>
        </w:tc>
      </w:tr>
      <w:tr w:rsidR="00C01BB9" w14:paraId="0CA86DBE" w14:textId="77777777" w:rsidTr="00946814">
        <w:trPr>
          <w:trHeight w:val="363"/>
        </w:trPr>
        <w:tc>
          <w:tcPr>
            <w:tcW w:w="993" w:type="dxa"/>
            <w:noWrap/>
            <w:vAlign w:val="center"/>
          </w:tcPr>
          <w:p w14:paraId="1A1BBE31" w14:textId="30D48975" w:rsidR="00C01BB9" w:rsidRPr="00777B4B" w:rsidRDefault="00946814" w:rsidP="00C01BB9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14:paraId="355C13FA" w14:textId="77777777" w:rsidR="00C01BB9" w:rsidRPr="00777B4B" w:rsidRDefault="00C01BB9" w:rsidP="00C01BB9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777B4B">
              <w:rPr>
                <w:rFonts w:ascii="仿宋" w:eastAsia="仿宋" w:hAnsi="仿宋" w:cs="仿宋" w:hint="eastAsia"/>
                <w:sz w:val="20"/>
                <w:szCs w:val="20"/>
              </w:rPr>
              <w:t>双门磁力锁</w:t>
            </w:r>
          </w:p>
        </w:tc>
        <w:tc>
          <w:tcPr>
            <w:tcW w:w="1559" w:type="dxa"/>
            <w:noWrap/>
            <w:vAlign w:val="center"/>
          </w:tcPr>
          <w:p w14:paraId="28771DD0" w14:textId="77777777" w:rsidR="00C01BB9" w:rsidRPr="00777B4B" w:rsidRDefault="00C01BB9" w:rsidP="00C01BB9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777B4B">
              <w:rPr>
                <w:rFonts w:ascii="仿宋" w:eastAsia="仿宋" w:hAnsi="仿宋" w:cs="仿宋" w:hint="eastAsia"/>
                <w:sz w:val="20"/>
                <w:szCs w:val="20"/>
              </w:rPr>
              <w:t>DS-K4H258D</w:t>
            </w:r>
          </w:p>
        </w:tc>
        <w:tc>
          <w:tcPr>
            <w:tcW w:w="1559" w:type="dxa"/>
            <w:noWrap/>
          </w:tcPr>
          <w:p w14:paraId="7CBF6CAE" w14:textId="3AFF6462" w:rsidR="00C01BB9" w:rsidRPr="00777B4B" w:rsidRDefault="00C01BB9" w:rsidP="00C01BB9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proofErr w:type="gramStart"/>
            <w:r w:rsidRPr="00CA7530">
              <w:rPr>
                <w:rFonts w:ascii="仿宋" w:eastAsia="仿宋" w:hAnsi="仿宋" w:cs="仿宋" w:hint="eastAsia"/>
                <w:sz w:val="20"/>
                <w:szCs w:val="20"/>
              </w:rPr>
              <w:t>海康威视</w:t>
            </w:r>
            <w:proofErr w:type="gramEnd"/>
          </w:p>
        </w:tc>
        <w:tc>
          <w:tcPr>
            <w:tcW w:w="709" w:type="dxa"/>
            <w:noWrap/>
            <w:vAlign w:val="center"/>
          </w:tcPr>
          <w:p w14:paraId="56B95149" w14:textId="77777777" w:rsidR="00C01BB9" w:rsidRPr="00777B4B" w:rsidRDefault="00C01BB9" w:rsidP="00C01BB9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777B4B">
              <w:rPr>
                <w:rFonts w:ascii="仿宋" w:eastAsia="仿宋" w:hAnsi="仿宋" w:cs="仿宋" w:hint="eastAsia"/>
                <w:sz w:val="20"/>
                <w:szCs w:val="20"/>
              </w:rPr>
              <w:t>把</w:t>
            </w:r>
          </w:p>
        </w:tc>
        <w:tc>
          <w:tcPr>
            <w:tcW w:w="2835" w:type="dxa"/>
            <w:noWrap/>
            <w:vAlign w:val="center"/>
          </w:tcPr>
          <w:p w14:paraId="1E7043F3" w14:textId="6318D16C" w:rsidR="00C01BB9" w:rsidRPr="00777B4B" w:rsidRDefault="00C01BB9" w:rsidP="00C01BB9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777B4B">
              <w:rPr>
                <w:rFonts w:ascii="仿宋" w:eastAsia="仿宋" w:hAnsi="仿宋" w:cs="仿宋" w:hint="eastAsia"/>
                <w:sz w:val="20"/>
                <w:szCs w:val="20"/>
              </w:rPr>
              <w:t>最高限价：</w:t>
            </w:r>
            <w:r w:rsidRPr="00777B4B">
              <w:rPr>
                <w:rFonts w:ascii="仿宋" w:eastAsia="仿宋" w:hAnsi="仿宋" w:cs="仿宋" w:hint="eastAsia"/>
                <w:sz w:val="20"/>
                <w:szCs w:val="20"/>
                <w:u w:val="single"/>
              </w:rPr>
              <w:t>280</w:t>
            </w:r>
          </w:p>
          <w:p w14:paraId="53EB805E" w14:textId="2E7076C4" w:rsidR="00C01BB9" w:rsidRPr="00777B4B" w:rsidRDefault="00C01BB9" w:rsidP="00C01BB9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777B4B">
              <w:rPr>
                <w:rFonts w:ascii="仿宋" w:eastAsia="仿宋" w:hAnsi="仿宋" w:cs="仿宋" w:hint="eastAsia"/>
                <w:sz w:val="20"/>
                <w:szCs w:val="20"/>
              </w:rPr>
              <w:t>报价：</w:t>
            </w:r>
            <w:r w:rsidRPr="00777B4B">
              <w:rPr>
                <w:rFonts w:ascii="仿宋" w:eastAsia="仿宋" w:hAnsi="仿宋" w:cs="仿宋" w:hint="eastAsia"/>
                <w:sz w:val="20"/>
                <w:szCs w:val="20"/>
                <w:u w:val="single"/>
              </w:rPr>
              <w:t xml:space="preserve">         </w:t>
            </w:r>
            <w:r w:rsidRPr="00777B4B"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</w:p>
        </w:tc>
      </w:tr>
      <w:tr w:rsidR="00C01BB9" w14:paraId="3CD50CCE" w14:textId="77777777" w:rsidTr="00946814">
        <w:trPr>
          <w:trHeight w:val="363"/>
        </w:trPr>
        <w:tc>
          <w:tcPr>
            <w:tcW w:w="993" w:type="dxa"/>
            <w:noWrap/>
            <w:vAlign w:val="center"/>
          </w:tcPr>
          <w:p w14:paraId="3486D276" w14:textId="6A36605E" w:rsidR="00C01BB9" w:rsidRDefault="00946814" w:rsidP="00C01BB9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8</w:t>
            </w:r>
          </w:p>
        </w:tc>
        <w:tc>
          <w:tcPr>
            <w:tcW w:w="1985" w:type="dxa"/>
            <w:noWrap/>
            <w:vAlign w:val="center"/>
          </w:tcPr>
          <w:p w14:paraId="3344DACD" w14:textId="77777777" w:rsidR="00C01BB9" w:rsidRDefault="00C01BB9" w:rsidP="00C01BB9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门禁控制器</w:t>
            </w:r>
          </w:p>
        </w:tc>
        <w:tc>
          <w:tcPr>
            <w:tcW w:w="1559" w:type="dxa"/>
            <w:noWrap/>
            <w:vAlign w:val="center"/>
          </w:tcPr>
          <w:p w14:paraId="738AAD75" w14:textId="77777777" w:rsidR="00C01BB9" w:rsidRDefault="00C01BB9" w:rsidP="00C01BB9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946814">
              <w:rPr>
                <w:rFonts w:ascii="仿宋" w:eastAsia="仿宋" w:hAnsi="仿宋" w:cs="仿宋" w:hint="eastAsia"/>
                <w:sz w:val="20"/>
                <w:szCs w:val="20"/>
                <w:shd w:val="clear" w:color="auto" w:fill="F0F0F0"/>
              </w:rPr>
              <w:t>DS-K2601</w:t>
            </w:r>
          </w:p>
        </w:tc>
        <w:tc>
          <w:tcPr>
            <w:tcW w:w="1559" w:type="dxa"/>
            <w:noWrap/>
          </w:tcPr>
          <w:p w14:paraId="2A2D4A2E" w14:textId="055DEEC5" w:rsidR="00C01BB9" w:rsidRDefault="00C01BB9" w:rsidP="00C01BB9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proofErr w:type="gramStart"/>
            <w:r w:rsidRPr="00CA7530">
              <w:rPr>
                <w:rFonts w:ascii="仿宋" w:eastAsia="仿宋" w:hAnsi="仿宋" w:cs="仿宋" w:hint="eastAsia"/>
                <w:sz w:val="20"/>
                <w:szCs w:val="20"/>
              </w:rPr>
              <w:t>海康威视</w:t>
            </w:r>
            <w:proofErr w:type="gramEnd"/>
          </w:p>
        </w:tc>
        <w:tc>
          <w:tcPr>
            <w:tcW w:w="709" w:type="dxa"/>
            <w:noWrap/>
            <w:vAlign w:val="center"/>
          </w:tcPr>
          <w:p w14:paraId="2683971C" w14:textId="77777777" w:rsidR="00C01BB9" w:rsidRDefault="00C01BB9" w:rsidP="00C01BB9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台</w:t>
            </w:r>
          </w:p>
        </w:tc>
        <w:tc>
          <w:tcPr>
            <w:tcW w:w="2835" w:type="dxa"/>
            <w:noWrap/>
            <w:vAlign w:val="center"/>
          </w:tcPr>
          <w:p w14:paraId="2148E331" w14:textId="2FAA32B8" w:rsidR="00C01BB9" w:rsidRDefault="00C01BB9" w:rsidP="00C01BB9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最高限价：</w:t>
            </w:r>
            <w:r>
              <w:rPr>
                <w:rFonts w:ascii="仿宋" w:eastAsia="仿宋" w:hAnsi="仿宋" w:cs="仿宋" w:hint="eastAsia"/>
                <w:sz w:val="20"/>
                <w:szCs w:val="20"/>
                <w:u w:val="single"/>
              </w:rPr>
              <w:t>1600</w:t>
            </w:r>
          </w:p>
          <w:p w14:paraId="0440965C" w14:textId="2C46B568" w:rsidR="00C01BB9" w:rsidRDefault="00C01BB9" w:rsidP="00C01BB9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报价：</w:t>
            </w:r>
            <w:r>
              <w:rPr>
                <w:rFonts w:ascii="仿宋" w:eastAsia="仿宋" w:hAnsi="仿宋" w:cs="仿宋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 </w:t>
            </w:r>
          </w:p>
        </w:tc>
      </w:tr>
    </w:tbl>
    <w:p w14:paraId="45C8C928" w14:textId="77777777" w:rsidR="00265978" w:rsidRPr="00265978" w:rsidRDefault="00265978" w:rsidP="00265978">
      <w:pPr>
        <w:rPr>
          <w:rFonts w:ascii="仿宋_GB2312" w:eastAsia="仿宋_GB2312" w:hint="eastAsia"/>
          <w:sz w:val="28"/>
          <w:szCs w:val="28"/>
        </w:rPr>
      </w:pPr>
      <w:r w:rsidRPr="00265978">
        <w:rPr>
          <w:rFonts w:ascii="仿宋_GB2312" w:eastAsia="仿宋_GB2312" w:hint="eastAsia"/>
          <w:sz w:val="28"/>
          <w:szCs w:val="28"/>
        </w:rPr>
        <w:t>注：</w:t>
      </w:r>
    </w:p>
    <w:p w14:paraId="42D9CC70" w14:textId="77777777" w:rsidR="00265978" w:rsidRPr="00265978" w:rsidRDefault="00265978" w:rsidP="00D0400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65978">
        <w:rPr>
          <w:rFonts w:ascii="仿宋_GB2312" w:eastAsia="仿宋_GB2312" w:hint="eastAsia"/>
          <w:sz w:val="28"/>
          <w:szCs w:val="28"/>
        </w:rPr>
        <w:t>1、本配件报价包含该价格包含运费、人工、安装、调试、税费等所有费用，中标供应商不得向采购方要求超出本次报价以外的其他任何费。</w:t>
      </w:r>
    </w:p>
    <w:p w14:paraId="3884B469" w14:textId="77777777" w:rsidR="00265978" w:rsidRPr="00265978" w:rsidRDefault="00265978" w:rsidP="00D0400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65978">
        <w:rPr>
          <w:rFonts w:ascii="仿宋_GB2312" w:eastAsia="仿宋_GB2312" w:hint="eastAsia"/>
          <w:sz w:val="28"/>
          <w:szCs w:val="28"/>
        </w:rPr>
        <w:t>2、投标单位必须是政府采购网上超市供货商。</w:t>
      </w:r>
    </w:p>
    <w:p w14:paraId="560A042C" w14:textId="77777777" w:rsidR="00265978" w:rsidRPr="00265978" w:rsidRDefault="00265978" w:rsidP="00D0400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65978">
        <w:rPr>
          <w:rFonts w:ascii="仿宋_GB2312" w:eastAsia="仿宋_GB2312" w:hint="eastAsia"/>
          <w:sz w:val="28"/>
          <w:szCs w:val="28"/>
        </w:rPr>
        <w:t>3、投标单位所投商品品牌、型号需与配件报价单保持一致，否则按无效标处理。</w:t>
      </w:r>
    </w:p>
    <w:p w14:paraId="140C9931" w14:textId="77777777" w:rsidR="00DD0DB0" w:rsidRDefault="00265978" w:rsidP="00D0400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65978">
        <w:rPr>
          <w:rFonts w:ascii="仿宋_GB2312" w:eastAsia="仿宋_GB2312" w:hint="eastAsia"/>
          <w:sz w:val="28"/>
          <w:szCs w:val="28"/>
        </w:rPr>
        <w:t>4、</w:t>
      </w:r>
      <w:r w:rsidR="00DD0DB0" w:rsidRPr="00DD0DB0">
        <w:rPr>
          <w:rFonts w:ascii="仿宋_GB2312" w:eastAsia="仿宋_GB2312" w:hint="eastAsia"/>
          <w:sz w:val="28"/>
          <w:szCs w:val="28"/>
        </w:rPr>
        <w:t>于2026年5月21日上午9:00前将加盖公章后的竞价响应文件（含营业执照复印件、法人或授权代表身份证复印件、</w:t>
      </w:r>
      <w:proofErr w:type="gramStart"/>
      <w:r w:rsidR="00DD0DB0" w:rsidRPr="00DD0DB0">
        <w:rPr>
          <w:rFonts w:ascii="仿宋_GB2312" w:eastAsia="仿宋_GB2312" w:hint="eastAsia"/>
          <w:sz w:val="28"/>
          <w:szCs w:val="28"/>
        </w:rPr>
        <w:t>系统维保报价单</w:t>
      </w:r>
      <w:proofErr w:type="gramEnd"/>
      <w:r w:rsidR="00DD0DB0" w:rsidRPr="00DD0DB0">
        <w:rPr>
          <w:rFonts w:ascii="仿宋_GB2312" w:eastAsia="仿宋_GB2312" w:hint="eastAsia"/>
          <w:sz w:val="28"/>
          <w:szCs w:val="28"/>
        </w:rPr>
        <w:t>、维保期配件报价单、5年内两家及以上</w:t>
      </w:r>
      <w:proofErr w:type="gramStart"/>
      <w:r w:rsidR="00DD0DB0" w:rsidRPr="00DD0DB0">
        <w:rPr>
          <w:rFonts w:ascii="仿宋_GB2312" w:eastAsia="仿宋_GB2312" w:hint="eastAsia"/>
          <w:sz w:val="28"/>
          <w:szCs w:val="28"/>
        </w:rPr>
        <w:t>高校维保合同</w:t>
      </w:r>
      <w:proofErr w:type="gramEnd"/>
      <w:r w:rsidR="00DD0DB0" w:rsidRPr="00DD0DB0">
        <w:rPr>
          <w:rFonts w:ascii="仿宋_GB2312" w:eastAsia="仿宋_GB2312" w:hint="eastAsia"/>
          <w:sz w:val="28"/>
          <w:szCs w:val="28"/>
        </w:rPr>
        <w:t>）需密封，并在密封文件袋封口处加盖压缝章，送到浙江经贸职业技术学院北门学林雅苑3号楼103办公室（杭州市</w:t>
      </w:r>
      <w:proofErr w:type="gramStart"/>
      <w:r w:rsidR="00DD0DB0" w:rsidRPr="00DD0DB0">
        <w:rPr>
          <w:rFonts w:ascii="仿宋_GB2312" w:eastAsia="仿宋_GB2312" w:hint="eastAsia"/>
          <w:sz w:val="28"/>
          <w:szCs w:val="28"/>
        </w:rPr>
        <w:t>钱塘区学源街</w:t>
      </w:r>
      <w:proofErr w:type="gramEnd"/>
      <w:r w:rsidR="00DD0DB0" w:rsidRPr="00DD0DB0">
        <w:rPr>
          <w:rFonts w:ascii="仿宋_GB2312" w:eastAsia="仿宋_GB2312" w:hint="eastAsia"/>
          <w:sz w:val="28"/>
          <w:szCs w:val="28"/>
        </w:rPr>
        <w:t xml:space="preserve">229号） 联系人：李老师　电话：0571-89718313　</w:t>
      </w:r>
    </w:p>
    <w:p w14:paraId="45A520DD" w14:textId="19E8D3A8" w:rsidR="00265978" w:rsidRPr="00265978" w:rsidRDefault="00265978" w:rsidP="00D0400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65978">
        <w:rPr>
          <w:rFonts w:ascii="仿宋_GB2312" w:eastAsia="仿宋_GB2312" w:hint="eastAsia"/>
          <w:sz w:val="28"/>
          <w:szCs w:val="28"/>
        </w:rPr>
        <w:t>5、</w:t>
      </w:r>
      <w:bookmarkStart w:id="2" w:name="OLE_LINK2"/>
      <w:r w:rsidRPr="00265978">
        <w:rPr>
          <w:rFonts w:ascii="仿宋_GB2312" w:eastAsia="仿宋_GB2312" w:hint="eastAsia"/>
          <w:sz w:val="28"/>
          <w:szCs w:val="28"/>
        </w:rPr>
        <w:t>其他未列明同类配件，价格</w:t>
      </w:r>
      <w:r w:rsidR="00946814" w:rsidRPr="00946814">
        <w:rPr>
          <w:rFonts w:ascii="仿宋_GB2312" w:eastAsia="仿宋_GB2312" w:hint="eastAsia"/>
          <w:sz w:val="28"/>
          <w:szCs w:val="28"/>
        </w:rPr>
        <w:t>按照市场价经和招标方商议后另行采购更换、维修。</w:t>
      </w:r>
    </w:p>
    <w:bookmarkEnd w:id="2"/>
    <w:p w14:paraId="2A9CACC0" w14:textId="425DB961" w:rsidR="00B32A5F" w:rsidRPr="00265978" w:rsidRDefault="00B32A5F" w:rsidP="00D04009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sectPr w:rsidR="00B32A5F" w:rsidRPr="00265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B55D" w14:textId="77777777" w:rsidR="002C53B7" w:rsidRDefault="002C53B7" w:rsidP="00A21DC1">
      <w:pPr>
        <w:rPr>
          <w:rFonts w:hint="eastAsia"/>
        </w:rPr>
      </w:pPr>
      <w:r>
        <w:separator/>
      </w:r>
    </w:p>
  </w:endnote>
  <w:endnote w:type="continuationSeparator" w:id="0">
    <w:p w14:paraId="5140FC78" w14:textId="77777777" w:rsidR="002C53B7" w:rsidRDefault="002C53B7" w:rsidP="00A21D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0F7D" w14:textId="77777777" w:rsidR="002C53B7" w:rsidRDefault="002C53B7" w:rsidP="00A21DC1">
      <w:pPr>
        <w:rPr>
          <w:rFonts w:hint="eastAsia"/>
        </w:rPr>
      </w:pPr>
      <w:r>
        <w:separator/>
      </w:r>
    </w:p>
  </w:footnote>
  <w:footnote w:type="continuationSeparator" w:id="0">
    <w:p w14:paraId="382A1C1A" w14:textId="77777777" w:rsidR="002C53B7" w:rsidRDefault="002C53B7" w:rsidP="00A21DC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E3MDA3MDkxYjU4MjZmMjUwMTdlMGE5NWVmNGMwZTkifQ=="/>
  </w:docVars>
  <w:rsids>
    <w:rsidRoot w:val="007B131A"/>
    <w:rsid w:val="000E4E07"/>
    <w:rsid w:val="0012714B"/>
    <w:rsid w:val="0017628F"/>
    <w:rsid w:val="00265978"/>
    <w:rsid w:val="002C53B7"/>
    <w:rsid w:val="002E48EF"/>
    <w:rsid w:val="003204D7"/>
    <w:rsid w:val="00400E0A"/>
    <w:rsid w:val="004C575D"/>
    <w:rsid w:val="004C7305"/>
    <w:rsid w:val="005554EA"/>
    <w:rsid w:val="0059414D"/>
    <w:rsid w:val="005B039E"/>
    <w:rsid w:val="005B6BBB"/>
    <w:rsid w:val="006B1A2E"/>
    <w:rsid w:val="00777B4B"/>
    <w:rsid w:val="007816B6"/>
    <w:rsid w:val="007A003A"/>
    <w:rsid w:val="007B131A"/>
    <w:rsid w:val="00811FCA"/>
    <w:rsid w:val="008D0730"/>
    <w:rsid w:val="00946814"/>
    <w:rsid w:val="00A164D2"/>
    <w:rsid w:val="00A21DC1"/>
    <w:rsid w:val="00A34867"/>
    <w:rsid w:val="00A9551C"/>
    <w:rsid w:val="00B32A5F"/>
    <w:rsid w:val="00C01BB9"/>
    <w:rsid w:val="00C13E62"/>
    <w:rsid w:val="00D04009"/>
    <w:rsid w:val="00DD0DB0"/>
    <w:rsid w:val="00DD29C9"/>
    <w:rsid w:val="00E7201B"/>
    <w:rsid w:val="00E93A02"/>
    <w:rsid w:val="00EE0721"/>
    <w:rsid w:val="00F32023"/>
    <w:rsid w:val="0FDA7A1E"/>
    <w:rsid w:val="14717908"/>
    <w:rsid w:val="16213D2B"/>
    <w:rsid w:val="28381D3D"/>
    <w:rsid w:val="3FE620EC"/>
    <w:rsid w:val="63E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AE642"/>
  <w15:docId w15:val="{D6D3F7EC-8966-4E5D-BB5E-F9FDCEF9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7">
    <w:name w:val="Table Grid"/>
    <w:basedOn w:val="a1"/>
    <w:rsid w:val="00A21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李怡</dc:creator>
  <cp:lastModifiedBy>李怡</cp:lastModifiedBy>
  <cp:revision>13</cp:revision>
  <dcterms:created xsi:type="dcterms:W3CDTF">2023-06-09T09:44:00Z</dcterms:created>
  <dcterms:modified xsi:type="dcterms:W3CDTF">2026-05-18T06:26:00Z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FDE8C86DD84A47939ACEBFC9D1D930E9_13</vt:lpwstr>
  </property>
</Properties>
</file>